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atabula"/>
        <w:tblW w:w="9311" w:type="dxa"/>
        <w:tblInd w:w="-318" w:type="dxa"/>
        <w:tblLook w:val="04A0" w:firstRow="1" w:lastRow="0" w:firstColumn="1" w:lastColumn="0" w:noHBand="0" w:noVBand="1"/>
      </w:tblPr>
      <w:tblGrid>
        <w:gridCol w:w="2448"/>
        <w:gridCol w:w="2130"/>
        <w:gridCol w:w="2369"/>
        <w:gridCol w:w="2364"/>
      </w:tblGrid>
      <w:tr w:rsidR="00083BF6" w:rsidTr="00A563E8"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83BF6" w:rsidRDefault="00083BF6" w:rsidP="00083B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B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Plānotie iepirkumi</w:t>
            </w:r>
          </w:p>
          <w:p w:rsidR="000064DE" w:rsidRPr="00083BF6" w:rsidRDefault="00083BF6" w:rsidP="00083BF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4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mērķi sniegt savlaicīgu informāciju esošajiem  un potenciālajiem sadarbības partneriem par plānotajiem pakalpojumu</w:t>
            </w:r>
            <w:r w:rsidRPr="002D3C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piegādes un būvniecības </w:t>
            </w:r>
            <w:r w:rsidRPr="00F84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iepirkumiem, </w:t>
            </w:r>
            <w:r w:rsidRPr="002D3C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Rojas novada pašvaldība dara zināmu, ka 2017</w:t>
            </w:r>
            <w:r w:rsidRPr="00F84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.gadā ir plānots izsludināt  se</w:t>
            </w:r>
            <w:r w:rsidRPr="002D3C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kojošus</w:t>
            </w:r>
            <w:r w:rsidRPr="00F84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pakalpojuma</w:t>
            </w:r>
            <w:r w:rsidRPr="002D3C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F84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2D3C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piegādes un būvniecības </w:t>
            </w:r>
            <w:r w:rsidRPr="00F84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iepirkumus:</w:t>
            </w:r>
          </w:p>
        </w:tc>
      </w:tr>
      <w:tr w:rsidR="000064DE" w:rsidTr="00A563E8">
        <w:tc>
          <w:tcPr>
            <w:tcW w:w="2448" w:type="dxa"/>
          </w:tcPr>
          <w:p w:rsidR="00083BF6" w:rsidRPr="00FD7704" w:rsidRDefault="00083BF6" w:rsidP="000064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D77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2130" w:type="dxa"/>
          </w:tcPr>
          <w:p w:rsidR="00FD7704" w:rsidRPr="00FD7704" w:rsidRDefault="00083BF6" w:rsidP="00FD77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D77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Plānotais līguma darbības </w:t>
            </w:r>
          </w:p>
          <w:p w:rsidR="00083BF6" w:rsidRPr="00FD7704" w:rsidRDefault="00083BF6" w:rsidP="00FD77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D77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termiņš</w:t>
            </w:r>
          </w:p>
        </w:tc>
        <w:tc>
          <w:tcPr>
            <w:tcW w:w="2369" w:type="dxa"/>
          </w:tcPr>
          <w:p w:rsidR="00083BF6" w:rsidRPr="00FD7704" w:rsidRDefault="00083BF6" w:rsidP="00083B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D77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Plānotais maksimālais iepirkuma apjoms</w:t>
            </w:r>
          </w:p>
        </w:tc>
        <w:tc>
          <w:tcPr>
            <w:tcW w:w="2364" w:type="dxa"/>
          </w:tcPr>
          <w:p w:rsidR="00083BF6" w:rsidRPr="00FD7704" w:rsidRDefault="00083BF6" w:rsidP="00083B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D77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Plānotais konkursa izsludināšanas termiņš</w:t>
            </w:r>
          </w:p>
        </w:tc>
      </w:tr>
      <w:tr w:rsidR="00083BF6" w:rsidTr="00A563E8">
        <w:tc>
          <w:tcPr>
            <w:tcW w:w="9311" w:type="dxa"/>
            <w:gridSpan w:val="4"/>
          </w:tcPr>
          <w:p w:rsidR="00083BF6" w:rsidRPr="002111E8" w:rsidRDefault="00083BF6" w:rsidP="00F84A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21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Pakalpojuma iepirkums</w:t>
            </w:r>
          </w:p>
        </w:tc>
      </w:tr>
      <w:tr w:rsidR="000064DE" w:rsidTr="00A563E8">
        <w:tc>
          <w:tcPr>
            <w:tcW w:w="2448" w:type="dxa"/>
          </w:tcPr>
          <w:p w:rsidR="00900A50" w:rsidRPr="00900A50" w:rsidRDefault="00900A50" w:rsidP="0090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50">
              <w:rPr>
                <w:rFonts w:ascii="Times New Roman" w:hAnsi="Times New Roman" w:cs="Times New Roman"/>
                <w:sz w:val="24"/>
                <w:szCs w:val="24"/>
              </w:rPr>
              <w:t xml:space="preserve">Būvprojekta </w:t>
            </w:r>
          </w:p>
          <w:p w:rsidR="00E42C0D" w:rsidRPr="00900A50" w:rsidRDefault="00900A50" w:rsidP="0090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50">
              <w:rPr>
                <w:rFonts w:ascii="Times New Roman" w:hAnsi="Times New Roman" w:cs="Times New Roman"/>
                <w:sz w:val="24"/>
                <w:szCs w:val="24"/>
              </w:rPr>
              <w:t>“Mazupītes gultnes pārveidošana” izstrāde</w:t>
            </w:r>
          </w:p>
        </w:tc>
        <w:tc>
          <w:tcPr>
            <w:tcW w:w="2130" w:type="dxa"/>
          </w:tcPr>
          <w:p w:rsidR="00900A50" w:rsidRPr="000064DE" w:rsidRDefault="001B0236" w:rsidP="00356C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 ceturksnis</w:t>
            </w:r>
          </w:p>
        </w:tc>
        <w:tc>
          <w:tcPr>
            <w:tcW w:w="2369" w:type="dxa"/>
          </w:tcPr>
          <w:p w:rsidR="00E42C0D" w:rsidRPr="00900A50" w:rsidRDefault="001B0236" w:rsidP="00356C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Būvprojekts</w:t>
            </w:r>
          </w:p>
        </w:tc>
        <w:tc>
          <w:tcPr>
            <w:tcW w:w="2364" w:type="dxa"/>
          </w:tcPr>
          <w:p w:rsidR="00E42C0D" w:rsidRDefault="001B0236" w:rsidP="001B0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01.04.2017. – </w:t>
            </w:r>
          </w:p>
          <w:p w:rsidR="001B0236" w:rsidRPr="002D3CE2" w:rsidRDefault="001B0236" w:rsidP="001B0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30.06.2017.</w:t>
            </w:r>
          </w:p>
        </w:tc>
      </w:tr>
      <w:tr w:rsidR="00900A50" w:rsidTr="00A563E8">
        <w:tc>
          <w:tcPr>
            <w:tcW w:w="2448" w:type="dxa"/>
          </w:tcPr>
          <w:p w:rsidR="00900A50" w:rsidRPr="00900A50" w:rsidRDefault="00900A50" w:rsidP="00900A5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A50">
              <w:rPr>
                <w:rFonts w:ascii="Times New Roman" w:hAnsi="Times New Roman" w:cs="Times New Roman"/>
                <w:bCs/>
                <w:sz w:val="24"/>
                <w:szCs w:val="24"/>
              </w:rPr>
              <w:t>Taimiņu mazuļu ataudzēšanai un ielaišanai Rojas upē nepieciešamo vaislinieku nozveja</w:t>
            </w:r>
          </w:p>
        </w:tc>
        <w:tc>
          <w:tcPr>
            <w:tcW w:w="2130" w:type="dxa"/>
          </w:tcPr>
          <w:p w:rsidR="00900A50" w:rsidRDefault="00900A50" w:rsidP="001B0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02.01.2017. –</w:t>
            </w:r>
          </w:p>
          <w:p w:rsidR="00900A50" w:rsidRPr="000064DE" w:rsidRDefault="00900A50" w:rsidP="001B0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31.10.2017.</w:t>
            </w:r>
          </w:p>
        </w:tc>
        <w:tc>
          <w:tcPr>
            <w:tcW w:w="2369" w:type="dxa"/>
          </w:tcPr>
          <w:p w:rsidR="00900A50" w:rsidRPr="00900A50" w:rsidRDefault="00900A50" w:rsidP="00900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900A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Taimiņu vaislinieku nozveja</w:t>
            </w:r>
          </w:p>
        </w:tc>
        <w:tc>
          <w:tcPr>
            <w:tcW w:w="2364" w:type="dxa"/>
          </w:tcPr>
          <w:p w:rsidR="00900A50" w:rsidRPr="002D3CE2" w:rsidRDefault="00900A50" w:rsidP="00900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2017.gada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oktobris</w:t>
            </w:r>
          </w:p>
        </w:tc>
      </w:tr>
      <w:tr w:rsidR="00900A50" w:rsidTr="00A563E8">
        <w:tc>
          <w:tcPr>
            <w:tcW w:w="2448" w:type="dxa"/>
          </w:tcPr>
          <w:p w:rsidR="00900A50" w:rsidRDefault="00900A50" w:rsidP="00900A5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Grantēto ceļu</w:t>
            </w:r>
            <w:r w:rsidRPr="00E42C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atjaunošana lauku apvidos</w:t>
            </w:r>
          </w:p>
        </w:tc>
        <w:tc>
          <w:tcPr>
            <w:tcW w:w="2130" w:type="dxa"/>
          </w:tcPr>
          <w:p w:rsidR="00900A50" w:rsidRPr="000064DE" w:rsidRDefault="00900A50" w:rsidP="00900A5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01.11.2017.- 31.12</w:t>
            </w:r>
            <w:r w:rsidRPr="00F84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.2017.</w:t>
            </w:r>
          </w:p>
        </w:tc>
        <w:tc>
          <w:tcPr>
            <w:tcW w:w="2369" w:type="dxa"/>
          </w:tcPr>
          <w:p w:rsidR="00900A50" w:rsidRDefault="00900A50" w:rsidP="00900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būvprojekta izstrāde</w:t>
            </w:r>
          </w:p>
        </w:tc>
        <w:tc>
          <w:tcPr>
            <w:tcW w:w="2364" w:type="dxa"/>
          </w:tcPr>
          <w:p w:rsidR="00900A50" w:rsidRPr="002D3CE2" w:rsidRDefault="00900A50" w:rsidP="00900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2017.gada decembris</w:t>
            </w:r>
          </w:p>
        </w:tc>
      </w:tr>
      <w:tr w:rsidR="00900A50" w:rsidTr="00A563E8">
        <w:tc>
          <w:tcPr>
            <w:tcW w:w="9311" w:type="dxa"/>
            <w:gridSpan w:val="4"/>
          </w:tcPr>
          <w:p w:rsidR="00900A50" w:rsidRPr="00213ED9" w:rsidRDefault="00900A50" w:rsidP="00900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213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Piegādes iepirkums</w:t>
            </w:r>
          </w:p>
        </w:tc>
      </w:tr>
      <w:tr w:rsidR="00900A50" w:rsidTr="00A563E8">
        <w:tc>
          <w:tcPr>
            <w:tcW w:w="2448" w:type="dxa"/>
          </w:tcPr>
          <w:p w:rsidR="00900A50" w:rsidRPr="00F03274" w:rsidRDefault="00F03274" w:rsidP="00900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32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Pārtikas iegāde Rojas novada pašvaldības pirmsskolas izglītības iestādei „Zelta zivtiņa”</w:t>
            </w:r>
          </w:p>
        </w:tc>
        <w:tc>
          <w:tcPr>
            <w:tcW w:w="2130" w:type="dxa"/>
          </w:tcPr>
          <w:p w:rsidR="00900A50" w:rsidRPr="000003CF" w:rsidRDefault="00F03274" w:rsidP="00900A5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III ceturksnis</w:t>
            </w:r>
          </w:p>
        </w:tc>
        <w:tc>
          <w:tcPr>
            <w:tcW w:w="2369" w:type="dxa"/>
          </w:tcPr>
          <w:p w:rsidR="00900A50" w:rsidRPr="00900A50" w:rsidRDefault="00F03274" w:rsidP="00900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Pārtikas iegāde</w:t>
            </w:r>
          </w:p>
        </w:tc>
        <w:tc>
          <w:tcPr>
            <w:tcW w:w="2364" w:type="dxa"/>
          </w:tcPr>
          <w:p w:rsidR="00900A50" w:rsidRPr="002D3CE2" w:rsidRDefault="00F03274" w:rsidP="00900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2017.gada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augusts</w:t>
            </w:r>
          </w:p>
        </w:tc>
      </w:tr>
      <w:tr w:rsidR="00F03274" w:rsidTr="00A563E8">
        <w:tc>
          <w:tcPr>
            <w:tcW w:w="2448" w:type="dxa"/>
          </w:tcPr>
          <w:p w:rsidR="00F03274" w:rsidRPr="00F03274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32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Pārtikas iegāde Rojas novada pašvaldības pirmsskolas izglītības iestādei „Saulespuķe”</w:t>
            </w:r>
          </w:p>
        </w:tc>
        <w:tc>
          <w:tcPr>
            <w:tcW w:w="2130" w:type="dxa"/>
          </w:tcPr>
          <w:p w:rsidR="00F03274" w:rsidRPr="000003CF" w:rsidRDefault="00F03274" w:rsidP="00F032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III ceturksnis</w:t>
            </w:r>
          </w:p>
        </w:tc>
        <w:tc>
          <w:tcPr>
            <w:tcW w:w="2369" w:type="dxa"/>
          </w:tcPr>
          <w:p w:rsidR="00F03274" w:rsidRPr="00900A50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Pārtikas iegāde</w:t>
            </w:r>
          </w:p>
        </w:tc>
        <w:tc>
          <w:tcPr>
            <w:tcW w:w="2364" w:type="dxa"/>
          </w:tcPr>
          <w:p w:rsidR="00F03274" w:rsidRPr="002D3CE2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2017.gada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augusts</w:t>
            </w:r>
          </w:p>
        </w:tc>
      </w:tr>
      <w:tr w:rsidR="00F03274" w:rsidTr="00A563E8">
        <w:tc>
          <w:tcPr>
            <w:tcW w:w="2448" w:type="dxa"/>
          </w:tcPr>
          <w:p w:rsidR="00F03274" w:rsidRPr="000003CF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00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Degvielas iepirkums Rojas novada pašvaldības vajadzībām</w:t>
            </w:r>
          </w:p>
        </w:tc>
        <w:tc>
          <w:tcPr>
            <w:tcW w:w="2130" w:type="dxa"/>
          </w:tcPr>
          <w:p w:rsidR="00F03274" w:rsidRPr="000003CF" w:rsidRDefault="00F03274" w:rsidP="00F032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00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02.01.2017. –</w:t>
            </w:r>
          </w:p>
          <w:p w:rsidR="00F03274" w:rsidRPr="000003CF" w:rsidRDefault="00F03274" w:rsidP="00F032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00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31.12.2017.</w:t>
            </w:r>
          </w:p>
        </w:tc>
        <w:tc>
          <w:tcPr>
            <w:tcW w:w="2369" w:type="dxa"/>
          </w:tcPr>
          <w:p w:rsidR="00F03274" w:rsidRPr="00900A50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900A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Degvielas iegāde</w:t>
            </w:r>
          </w:p>
        </w:tc>
        <w:tc>
          <w:tcPr>
            <w:tcW w:w="2364" w:type="dxa"/>
          </w:tcPr>
          <w:p w:rsidR="00F03274" w:rsidRPr="002D3CE2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2017.gada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decembris</w:t>
            </w:r>
          </w:p>
        </w:tc>
      </w:tr>
      <w:tr w:rsidR="00F03274" w:rsidTr="00A563E8">
        <w:tc>
          <w:tcPr>
            <w:tcW w:w="2448" w:type="dxa"/>
          </w:tcPr>
          <w:p w:rsidR="00F03274" w:rsidRPr="00213ED9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E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Biroja papīra iegāde EISĀ</w:t>
            </w:r>
          </w:p>
        </w:tc>
        <w:tc>
          <w:tcPr>
            <w:tcW w:w="2130" w:type="dxa"/>
          </w:tcPr>
          <w:p w:rsidR="00F03274" w:rsidRPr="00213ED9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213E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01.01.2017. - 31.12.2017.</w:t>
            </w:r>
          </w:p>
        </w:tc>
        <w:tc>
          <w:tcPr>
            <w:tcW w:w="2369" w:type="dxa"/>
          </w:tcPr>
          <w:p w:rsidR="00F03274" w:rsidRPr="00213ED9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213E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Biroja papīra iegāde</w:t>
            </w:r>
          </w:p>
        </w:tc>
        <w:tc>
          <w:tcPr>
            <w:tcW w:w="2364" w:type="dxa"/>
          </w:tcPr>
          <w:p w:rsidR="00F03274" w:rsidRPr="00213ED9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2017.gada janvāris, aprīlis, jūn</w:t>
            </w:r>
            <w:r w:rsidRPr="00213E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ijs, oktobris</w:t>
            </w:r>
          </w:p>
        </w:tc>
      </w:tr>
      <w:tr w:rsidR="00F03274" w:rsidTr="00A563E8">
        <w:tc>
          <w:tcPr>
            <w:tcW w:w="2448" w:type="dxa"/>
          </w:tcPr>
          <w:p w:rsidR="00F03274" w:rsidRPr="00E22DC4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3E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Kancelejas preču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iegāde</w:t>
            </w:r>
            <w:r w:rsidRPr="00213E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EISĀ</w:t>
            </w:r>
          </w:p>
        </w:tc>
        <w:tc>
          <w:tcPr>
            <w:tcW w:w="2130" w:type="dxa"/>
          </w:tcPr>
          <w:p w:rsidR="00F03274" w:rsidRPr="00213ED9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213E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01.01.2017. - 31.12.2017.</w:t>
            </w:r>
          </w:p>
        </w:tc>
        <w:tc>
          <w:tcPr>
            <w:tcW w:w="2369" w:type="dxa"/>
          </w:tcPr>
          <w:p w:rsidR="00F03274" w:rsidRPr="00213ED9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Kancelejas preču</w:t>
            </w:r>
            <w:r w:rsidRPr="00213E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iegāde</w:t>
            </w:r>
          </w:p>
        </w:tc>
        <w:tc>
          <w:tcPr>
            <w:tcW w:w="2364" w:type="dxa"/>
          </w:tcPr>
          <w:p w:rsidR="00F03274" w:rsidRPr="00213ED9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213E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7.gada janvāris, aprīlis, augusts</w:t>
            </w:r>
            <w:r w:rsidRPr="00213E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oktobris</w:t>
            </w:r>
          </w:p>
        </w:tc>
      </w:tr>
      <w:tr w:rsidR="00F03274" w:rsidTr="00A563E8">
        <w:tc>
          <w:tcPr>
            <w:tcW w:w="9311" w:type="dxa"/>
            <w:gridSpan w:val="4"/>
          </w:tcPr>
          <w:p w:rsidR="00F03274" w:rsidRPr="00213ED9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13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Būvniecības iepirkums</w:t>
            </w:r>
          </w:p>
        </w:tc>
      </w:tr>
      <w:tr w:rsidR="00F03274" w:rsidTr="00A563E8">
        <w:tc>
          <w:tcPr>
            <w:tcW w:w="2448" w:type="dxa"/>
          </w:tcPr>
          <w:p w:rsidR="00F03274" w:rsidRPr="001B0236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Remonta darbi Rojas novada pašvaldības iestādēs un struktūrvienībās</w:t>
            </w:r>
          </w:p>
        </w:tc>
        <w:tc>
          <w:tcPr>
            <w:tcW w:w="2130" w:type="dxa"/>
          </w:tcPr>
          <w:p w:rsidR="00F03274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 ceturksnis</w:t>
            </w:r>
          </w:p>
        </w:tc>
        <w:tc>
          <w:tcPr>
            <w:tcW w:w="2369" w:type="dxa"/>
          </w:tcPr>
          <w:p w:rsidR="00F03274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Remonta darbi</w:t>
            </w:r>
          </w:p>
        </w:tc>
        <w:tc>
          <w:tcPr>
            <w:tcW w:w="2364" w:type="dxa"/>
          </w:tcPr>
          <w:p w:rsidR="00F03274" w:rsidRPr="00F123C4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2017.gada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aprīlis - jūnijs</w:t>
            </w:r>
          </w:p>
        </w:tc>
      </w:tr>
      <w:tr w:rsidR="00F03274" w:rsidTr="00A563E8">
        <w:tc>
          <w:tcPr>
            <w:tcW w:w="2448" w:type="dxa"/>
          </w:tcPr>
          <w:p w:rsidR="00F03274" w:rsidRPr="001B0236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02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Rojas Jūras zvejniecības muzeja brīvdabas teritorijas labiekārtošana</w:t>
            </w:r>
          </w:p>
        </w:tc>
        <w:tc>
          <w:tcPr>
            <w:tcW w:w="2130" w:type="dxa"/>
          </w:tcPr>
          <w:p w:rsidR="00F03274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 ceturksnis</w:t>
            </w:r>
          </w:p>
        </w:tc>
        <w:tc>
          <w:tcPr>
            <w:tcW w:w="2369" w:type="dxa"/>
          </w:tcPr>
          <w:p w:rsidR="00F03274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Teritorijas labiekārtošana</w:t>
            </w:r>
          </w:p>
        </w:tc>
        <w:tc>
          <w:tcPr>
            <w:tcW w:w="2364" w:type="dxa"/>
          </w:tcPr>
          <w:p w:rsidR="00F03274" w:rsidRPr="00F123C4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2017.gada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jūlijs</w:t>
            </w:r>
          </w:p>
        </w:tc>
      </w:tr>
      <w:tr w:rsidR="00F03274" w:rsidTr="00A563E8">
        <w:tc>
          <w:tcPr>
            <w:tcW w:w="2448" w:type="dxa"/>
          </w:tcPr>
          <w:p w:rsidR="00F03274" w:rsidRPr="00A143B0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Mazupītes gultnes pārveidošana</w:t>
            </w:r>
          </w:p>
        </w:tc>
        <w:tc>
          <w:tcPr>
            <w:tcW w:w="2130" w:type="dxa"/>
          </w:tcPr>
          <w:p w:rsidR="00F03274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01.08</w:t>
            </w:r>
            <w:r w:rsidRPr="002D3C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– 30.09</w:t>
            </w:r>
            <w:r w:rsidRPr="00F84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.2017.</w:t>
            </w:r>
          </w:p>
        </w:tc>
        <w:tc>
          <w:tcPr>
            <w:tcW w:w="2369" w:type="dxa"/>
          </w:tcPr>
          <w:p w:rsidR="00F03274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Krasta stiprināšana</w:t>
            </w:r>
          </w:p>
        </w:tc>
        <w:tc>
          <w:tcPr>
            <w:tcW w:w="2364" w:type="dxa"/>
          </w:tcPr>
          <w:p w:rsidR="00F03274" w:rsidRPr="00F123C4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D3C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2017.gada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novembris</w:t>
            </w:r>
          </w:p>
        </w:tc>
      </w:tr>
      <w:tr w:rsidR="00F03274" w:rsidTr="00A563E8">
        <w:tc>
          <w:tcPr>
            <w:tcW w:w="2448" w:type="dxa"/>
          </w:tcPr>
          <w:p w:rsidR="00F03274" w:rsidRPr="001B0236" w:rsidRDefault="00F03274" w:rsidP="00F0327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236">
              <w:rPr>
                <w:rFonts w:ascii="Times New Roman" w:hAnsi="Times New Roman" w:cs="Times New Roman"/>
                <w:bCs/>
                <w:sz w:val="24"/>
                <w:szCs w:val="24"/>
              </w:rPr>
              <w:t>Rojas pludmales pieejamības nodrošināšana izbūvējot laipas</w:t>
            </w:r>
          </w:p>
        </w:tc>
        <w:tc>
          <w:tcPr>
            <w:tcW w:w="2130" w:type="dxa"/>
          </w:tcPr>
          <w:p w:rsidR="00F03274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01.07.2017.-31.12.2017.</w:t>
            </w:r>
          </w:p>
        </w:tc>
        <w:tc>
          <w:tcPr>
            <w:tcW w:w="2369" w:type="dxa"/>
          </w:tcPr>
          <w:p w:rsidR="00F03274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Izbūvētas laipas</w:t>
            </w:r>
          </w:p>
        </w:tc>
        <w:tc>
          <w:tcPr>
            <w:tcW w:w="2364" w:type="dxa"/>
          </w:tcPr>
          <w:p w:rsidR="00F03274" w:rsidRPr="00F123C4" w:rsidRDefault="00F03274" w:rsidP="00F032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gramStart"/>
            <w:r w:rsidRPr="002D3C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2017.gada</w:t>
            </w:r>
            <w:proofErr w:type="gramEnd"/>
            <w:r w:rsidRPr="002D3C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novembris – decembris</w:t>
            </w:r>
          </w:p>
        </w:tc>
      </w:tr>
      <w:tr w:rsidR="00F03274" w:rsidTr="00A563E8">
        <w:tc>
          <w:tcPr>
            <w:tcW w:w="2448" w:type="dxa"/>
          </w:tcPr>
          <w:p w:rsidR="00F03274" w:rsidRPr="00F85F92" w:rsidRDefault="00F03274" w:rsidP="00F0327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Apgaismotas </w:t>
            </w:r>
            <w:r w:rsidRPr="00FA67F2">
              <w:rPr>
                <w:rFonts w:ascii="Times New Roman" w:hAnsi="Times New Roman" w:cs="Times New Roman"/>
                <w:sz w:val="24"/>
                <w:szCs w:val="24"/>
              </w:rPr>
              <w:t>pastaigu takas izveide Rojas pludmalē</w:t>
            </w:r>
          </w:p>
        </w:tc>
        <w:tc>
          <w:tcPr>
            <w:tcW w:w="2130" w:type="dxa"/>
          </w:tcPr>
          <w:p w:rsidR="00F03274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01.07.2017.-31.12.2017.</w:t>
            </w:r>
          </w:p>
        </w:tc>
        <w:tc>
          <w:tcPr>
            <w:tcW w:w="2369" w:type="dxa"/>
          </w:tcPr>
          <w:p w:rsidR="00F03274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Uzstādītas 32 saules un vēja laternas</w:t>
            </w:r>
          </w:p>
        </w:tc>
        <w:tc>
          <w:tcPr>
            <w:tcW w:w="2364" w:type="dxa"/>
          </w:tcPr>
          <w:p w:rsidR="00F03274" w:rsidRPr="002D3CE2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2017.gada oktobris</w:t>
            </w:r>
          </w:p>
        </w:tc>
      </w:tr>
      <w:tr w:rsidR="00F03274" w:rsidTr="00A563E8">
        <w:tc>
          <w:tcPr>
            <w:tcW w:w="2448" w:type="dxa"/>
          </w:tcPr>
          <w:p w:rsidR="00F03274" w:rsidRPr="00FA67F2" w:rsidRDefault="00F03274" w:rsidP="00F0327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Brīvdabas estrādes būvniecība</w:t>
            </w:r>
            <w:r w:rsidRPr="00AA7789">
              <w:rPr>
                <w:rFonts w:ascii="Times New Roman" w:hAnsi="Times New Roman" w:cs="Times New Roman"/>
                <w:sz w:val="24"/>
                <w:szCs w:val="24"/>
              </w:rPr>
              <w:t xml:space="preserve"> Rojā, Rojas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789">
              <w:rPr>
                <w:rFonts w:ascii="Times New Roman" w:hAnsi="Times New Roman" w:cs="Times New Roman"/>
                <w:sz w:val="24"/>
                <w:szCs w:val="24"/>
              </w:rPr>
              <w:t>novadā</w:t>
            </w:r>
          </w:p>
        </w:tc>
        <w:tc>
          <w:tcPr>
            <w:tcW w:w="2130" w:type="dxa"/>
          </w:tcPr>
          <w:p w:rsidR="00F03274" w:rsidRPr="00A563E8" w:rsidRDefault="00F03274" w:rsidP="00F032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01.08.2017.- 31.12.2018</w:t>
            </w:r>
            <w:r w:rsidRPr="00F84A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369" w:type="dxa"/>
          </w:tcPr>
          <w:p w:rsidR="00F03274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Brīvdabas estrādes būvniecība</w:t>
            </w:r>
          </w:p>
        </w:tc>
        <w:tc>
          <w:tcPr>
            <w:tcW w:w="2364" w:type="dxa"/>
          </w:tcPr>
          <w:p w:rsidR="00F03274" w:rsidRPr="00F123C4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D3C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2017.gada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decembris</w:t>
            </w:r>
          </w:p>
        </w:tc>
      </w:tr>
      <w:tr w:rsidR="00F03274" w:rsidTr="00A563E8">
        <w:tc>
          <w:tcPr>
            <w:tcW w:w="2448" w:type="dxa"/>
          </w:tcPr>
          <w:p w:rsidR="00F03274" w:rsidRPr="002C78C3" w:rsidRDefault="00F03274" w:rsidP="00F0327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48">
              <w:rPr>
                <w:rFonts w:ascii="Times New Roman" w:eastAsia="Times New Roman" w:hAnsi="Times New Roman" w:cs="Times New Roman"/>
                <w:sz w:val="24"/>
                <w:szCs w:val="24"/>
              </w:rPr>
              <w:t>Kaltenes kluba pārbūve par jūras kultūras mantojuma ekspozīciju centru</w:t>
            </w:r>
          </w:p>
        </w:tc>
        <w:tc>
          <w:tcPr>
            <w:tcW w:w="2130" w:type="dxa"/>
          </w:tcPr>
          <w:p w:rsidR="00F03274" w:rsidRDefault="00F03274" w:rsidP="00F032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01.08.2017.-31.12.2017.</w:t>
            </w:r>
          </w:p>
        </w:tc>
        <w:tc>
          <w:tcPr>
            <w:tcW w:w="2369" w:type="dxa"/>
          </w:tcPr>
          <w:p w:rsidR="00F03274" w:rsidRPr="002C78C3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Kaltenes </w:t>
            </w:r>
            <w:r w:rsidRPr="00ED7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kluba pārbūve </w:t>
            </w:r>
          </w:p>
        </w:tc>
        <w:tc>
          <w:tcPr>
            <w:tcW w:w="2364" w:type="dxa"/>
          </w:tcPr>
          <w:p w:rsidR="00F03274" w:rsidRPr="002D3CE2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2017.gada oktobris</w:t>
            </w:r>
          </w:p>
        </w:tc>
      </w:tr>
      <w:tr w:rsidR="00F03274" w:rsidTr="00A563E8">
        <w:tc>
          <w:tcPr>
            <w:tcW w:w="2448" w:type="dxa"/>
          </w:tcPr>
          <w:p w:rsidR="00F03274" w:rsidRPr="00ED7548" w:rsidRDefault="00F03274" w:rsidP="00F0327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Rojas stadiona pārbūve</w:t>
            </w:r>
          </w:p>
        </w:tc>
        <w:tc>
          <w:tcPr>
            <w:tcW w:w="2130" w:type="dxa"/>
          </w:tcPr>
          <w:p w:rsidR="00F03274" w:rsidRDefault="00F03274" w:rsidP="00F032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01.08.2017.-31.12.2018.</w:t>
            </w:r>
          </w:p>
        </w:tc>
        <w:tc>
          <w:tcPr>
            <w:tcW w:w="2369" w:type="dxa"/>
          </w:tcPr>
          <w:p w:rsidR="00F03274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Stadiona pārbūve</w:t>
            </w:r>
          </w:p>
        </w:tc>
        <w:tc>
          <w:tcPr>
            <w:tcW w:w="2364" w:type="dxa"/>
          </w:tcPr>
          <w:p w:rsidR="00F03274" w:rsidRPr="002D3CE2" w:rsidRDefault="00F03274" w:rsidP="00F03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2017.gada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decembris</w:t>
            </w:r>
          </w:p>
        </w:tc>
      </w:tr>
    </w:tbl>
    <w:p w:rsidR="004E1549" w:rsidRPr="00083BF6" w:rsidRDefault="004E1549" w:rsidP="00E22DC4">
      <w:pPr>
        <w:rPr>
          <w:rFonts w:ascii="Times New Roman" w:hAnsi="Times New Roman" w:cs="Times New Roman"/>
          <w:b/>
          <w:sz w:val="24"/>
          <w:szCs w:val="24"/>
        </w:rPr>
      </w:pPr>
    </w:p>
    <w:sectPr w:rsidR="004E1549" w:rsidRPr="00083BF6" w:rsidSect="000064DE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B390C"/>
    <w:multiLevelType w:val="multilevel"/>
    <w:tmpl w:val="9AF2A4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219E7"/>
    <w:multiLevelType w:val="hybridMultilevel"/>
    <w:tmpl w:val="C9647B9A"/>
    <w:lvl w:ilvl="0" w:tplc="5C825AF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960E1E"/>
    <w:multiLevelType w:val="multilevel"/>
    <w:tmpl w:val="A560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EB16B2"/>
    <w:multiLevelType w:val="multilevel"/>
    <w:tmpl w:val="D2E42A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0F5DDE"/>
    <w:multiLevelType w:val="multilevel"/>
    <w:tmpl w:val="A3EAEF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98"/>
    <w:rsid w:val="000003CF"/>
    <w:rsid w:val="000064DE"/>
    <w:rsid w:val="00083BF6"/>
    <w:rsid w:val="0008548D"/>
    <w:rsid w:val="000A1689"/>
    <w:rsid w:val="0013732A"/>
    <w:rsid w:val="001B0236"/>
    <w:rsid w:val="00200E13"/>
    <w:rsid w:val="002111E8"/>
    <w:rsid w:val="00213ED9"/>
    <w:rsid w:val="00237EFB"/>
    <w:rsid w:val="002C78C3"/>
    <w:rsid w:val="002D3CE2"/>
    <w:rsid w:val="002E651F"/>
    <w:rsid w:val="002F5D30"/>
    <w:rsid w:val="003414A1"/>
    <w:rsid w:val="00347BE6"/>
    <w:rsid w:val="0040426E"/>
    <w:rsid w:val="0041069A"/>
    <w:rsid w:val="004327FC"/>
    <w:rsid w:val="004A0722"/>
    <w:rsid w:val="004B693C"/>
    <w:rsid w:val="004E1549"/>
    <w:rsid w:val="004F7CE6"/>
    <w:rsid w:val="005E0870"/>
    <w:rsid w:val="006354C0"/>
    <w:rsid w:val="0069168F"/>
    <w:rsid w:val="0069398F"/>
    <w:rsid w:val="007178A0"/>
    <w:rsid w:val="00726EBC"/>
    <w:rsid w:val="007F20EF"/>
    <w:rsid w:val="007F3CE0"/>
    <w:rsid w:val="008313B6"/>
    <w:rsid w:val="008D204B"/>
    <w:rsid w:val="008F4BBF"/>
    <w:rsid w:val="00900A50"/>
    <w:rsid w:val="00945C61"/>
    <w:rsid w:val="00965E02"/>
    <w:rsid w:val="009A5E58"/>
    <w:rsid w:val="009B245C"/>
    <w:rsid w:val="00A128B1"/>
    <w:rsid w:val="00A143B0"/>
    <w:rsid w:val="00A563E8"/>
    <w:rsid w:val="00A878AD"/>
    <w:rsid w:val="00AA7789"/>
    <w:rsid w:val="00AC56EB"/>
    <w:rsid w:val="00BA233A"/>
    <w:rsid w:val="00BD752A"/>
    <w:rsid w:val="00BE7817"/>
    <w:rsid w:val="00C21D2F"/>
    <w:rsid w:val="00C626D0"/>
    <w:rsid w:val="00C84369"/>
    <w:rsid w:val="00CB2C2D"/>
    <w:rsid w:val="00CD7BA1"/>
    <w:rsid w:val="00E22DC4"/>
    <w:rsid w:val="00E42C0D"/>
    <w:rsid w:val="00E74890"/>
    <w:rsid w:val="00EA3BA1"/>
    <w:rsid w:val="00EB43A4"/>
    <w:rsid w:val="00ED7548"/>
    <w:rsid w:val="00EE6AFA"/>
    <w:rsid w:val="00F03274"/>
    <w:rsid w:val="00F123C4"/>
    <w:rsid w:val="00F52049"/>
    <w:rsid w:val="00F84A98"/>
    <w:rsid w:val="00F85F92"/>
    <w:rsid w:val="00FA67F2"/>
    <w:rsid w:val="00F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8563"/>
  <w15:docId w15:val="{8CBBF7C6-AC07-4695-A904-AF2A2BBE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37EFB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semiHidden/>
    <w:unhideWhenUsed/>
    <w:rsid w:val="00945C61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945C61"/>
  </w:style>
  <w:style w:type="table" w:styleId="Reatabula">
    <w:name w:val="Table Grid"/>
    <w:basedOn w:val="Parastatabula"/>
    <w:uiPriority w:val="59"/>
    <w:rsid w:val="00083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3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1581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</dc:creator>
  <cp:lastModifiedBy>Ligita</cp:lastModifiedBy>
  <cp:revision>7</cp:revision>
  <cp:lastPrinted>2020-06-09T09:20:00Z</cp:lastPrinted>
  <dcterms:created xsi:type="dcterms:W3CDTF">2020-06-08T08:18:00Z</dcterms:created>
  <dcterms:modified xsi:type="dcterms:W3CDTF">2020-06-09T09:28:00Z</dcterms:modified>
</cp:coreProperties>
</file>